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07" w:rsidRPr="00786602" w:rsidRDefault="00CC0A07" w:rsidP="00CC0A07">
      <w:pPr>
        <w:pStyle w:val="NormalWeb"/>
        <w:rPr>
          <w:rStyle w:val="Strong"/>
          <w:rFonts w:asciiTheme="minorHAnsi" w:hAnsiTheme="minorHAnsi"/>
          <w:color w:val="365F91" w:themeColor="accent1" w:themeShade="BF"/>
        </w:rPr>
      </w:pPr>
      <w:r w:rsidRPr="00786602">
        <w:rPr>
          <w:rStyle w:val="Strong"/>
          <w:rFonts w:asciiTheme="minorHAnsi" w:hAnsiTheme="minorHAnsi"/>
          <w:color w:val="365F91" w:themeColor="accent1" w:themeShade="BF"/>
        </w:rPr>
        <w:t xml:space="preserve">Simfonična matineja Glasbene mladine Slovenije </w:t>
      </w:r>
    </w:p>
    <w:p w:rsidR="000D0515" w:rsidRDefault="000D0515" w:rsidP="00CC0A07">
      <w:pPr>
        <w:pStyle w:val="NormalWeb"/>
        <w:rPr>
          <w:rStyle w:val="Strong"/>
          <w:rFonts w:asciiTheme="minorHAnsi" w:hAnsiTheme="minorHAnsi"/>
          <w:color w:val="FF0000"/>
        </w:rPr>
      </w:pPr>
      <w:r w:rsidRPr="000D0515">
        <w:rPr>
          <w:rStyle w:val="Strong"/>
          <w:rFonts w:asciiTheme="minorHAnsi" w:hAnsiTheme="minorHAnsi"/>
          <w:color w:val="FF0000"/>
        </w:rPr>
        <w:t>Klasična glasba na filmskem platnu</w:t>
      </w:r>
    </w:p>
    <w:p w:rsidR="00CC0A07" w:rsidRPr="00786602" w:rsidRDefault="00CC0A07" w:rsidP="00CC0A07">
      <w:pPr>
        <w:pStyle w:val="NormalWeb"/>
        <w:rPr>
          <w:rFonts w:asciiTheme="minorHAnsi" w:hAnsiTheme="minorHAnsi"/>
          <w:color w:val="365F91" w:themeColor="accent1" w:themeShade="BF"/>
        </w:rPr>
      </w:pPr>
      <w:r w:rsidRPr="00786602">
        <w:rPr>
          <w:rStyle w:val="Strong"/>
          <w:rFonts w:asciiTheme="minorHAnsi" w:hAnsiTheme="minorHAnsi"/>
          <w:color w:val="365F91" w:themeColor="accent1" w:themeShade="BF"/>
        </w:rPr>
        <w:t>Orkester Slovenske filharmonije</w:t>
      </w:r>
      <w:r w:rsidRPr="00786602">
        <w:rPr>
          <w:rFonts w:asciiTheme="minorHAnsi" w:hAnsiTheme="minorHAnsi"/>
          <w:color w:val="365F91" w:themeColor="accent1" w:themeShade="BF"/>
        </w:rPr>
        <w:br/>
        <w:t xml:space="preserve">Dirigent: </w:t>
      </w:r>
      <w:r w:rsidRPr="00786602">
        <w:rPr>
          <w:rStyle w:val="Strong"/>
          <w:rFonts w:asciiTheme="minorHAnsi" w:hAnsiTheme="minorHAnsi"/>
          <w:color w:val="365F91" w:themeColor="accent1" w:themeShade="BF"/>
        </w:rPr>
        <w:t>Simon Dvoršak</w:t>
      </w:r>
      <w:r w:rsidRPr="00786602">
        <w:rPr>
          <w:rFonts w:asciiTheme="minorHAnsi" w:hAnsiTheme="minorHAnsi"/>
          <w:color w:val="365F91" w:themeColor="accent1" w:themeShade="BF"/>
        </w:rPr>
        <w:br/>
        <w:t>Moderator:</w:t>
      </w:r>
      <w:r w:rsidRPr="00786602">
        <w:rPr>
          <w:rStyle w:val="Strong"/>
          <w:rFonts w:asciiTheme="minorHAnsi" w:hAnsiTheme="minorHAnsi"/>
          <w:color w:val="365F91" w:themeColor="accent1" w:themeShade="BF"/>
        </w:rPr>
        <w:t xml:space="preserve"> Blaž Šef</w:t>
      </w:r>
      <w:r w:rsidRPr="00786602">
        <w:rPr>
          <w:rFonts w:asciiTheme="minorHAnsi" w:hAnsiTheme="minorHAnsi"/>
          <w:color w:val="365F91" w:themeColor="accent1" w:themeShade="BF"/>
        </w:rPr>
        <w:br/>
        <w:t xml:space="preserve">Solistka: </w:t>
      </w:r>
      <w:r w:rsidRPr="00786602">
        <w:rPr>
          <w:rStyle w:val="Strong"/>
          <w:rFonts w:asciiTheme="minorHAnsi" w:hAnsiTheme="minorHAnsi"/>
          <w:color w:val="365F91" w:themeColor="accent1" w:themeShade="BF"/>
        </w:rPr>
        <w:t>Marija Leben</w:t>
      </w:r>
      <w:r w:rsidRPr="00786602">
        <w:rPr>
          <w:rFonts w:asciiTheme="minorHAnsi" w:hAnsiTheme="minorHAnsi"/>
          <w:color w:val="365F91" w:themeColor="accent1" w:themeShade="BF"/>
        </w:rPr>
        <w:t> </w:t>
      </w:r>
    </w:p>
    <w:p w:rsidR="00CC0A07" w:rsidRDefault="00CC0A07" w:rsidP="00CC0A07">
      <w:pPr>
        <w:pStyle w:val="NormalWeb"/>
      </w:pPr>
      <w:r w:rsidRPr="00680995">
        <w:rPr>
          <w:color w:val="002060"/>
        </w:rPr>
        <w:t>Program:</w:t>
      </w:r>
      <w:r>
        <w:br/>
      </w:r>
      <w:hyperlink r:id="rId8" w:history="1">
        <w:r w:rsidRPr="00CC0A07">
          <w:rPr>
            <w:rStyle w:val="Hyperlink"/>
          </w:rPr>
          <w:t>J. Brahms, Madžarski ples št. 5</w:t>
        </w:r>
      </w:hyperlink>
      <w:r>
        <w:br/>
      </w:r>
      <w:hyperlink r:id="rId9" w:history="1">
        <w:r w:rsidRPr="000D0515">
          <w:rPr>
            <w:rStyle w:val="Hyperlink"/>
          </w:rPr>
          <w:t>J. S. Bach, Suita št. 3 v D-duru, BW 1068</w:t>
        </w:r>
      </w:hyperlink>
      <w:r>
        <w:br/>
      </w:r>
      <w:hyperlink r:id="rId10" w:history="1">
        <w:r w:rsidRPr="000D0515">
          <w:rPr>
            <w:rStyle w:val="Hyperlink"/>
          </w:rPr>
          <w:t>G. Rossini, William Tell - uvertura</w:t>
        </w:r>
      </w:hyperlink>
      <w:r>
        <w:br/>
      </w:r>
      <w:hyperlink r:id="rId11" w:history="1">
        <w:r w:rsidRPr="000D0515">
          <w:rPr>
            <w:rStyle w:val="Hyperlink"/>
          </w:rPr>
          <w:t>W. A. Mozart, Čarobna piščal – arija Kraljice noči</w:t>
        </w:r>
      </w:hyperlink>
      <w:r>
        <w:br/>
      </w:r>
      <w:hyperlink r:id="rId12" w:history="1">
        <w:r w:rsidRPr="000D0515">
          <w:rPr>
            <w:rStyle w:val="Hyperlink"/>
          </w:rPr>
          <w:t>L. van Beethoven, Simfonija št. 7, II. stavek</w:t>
        </w:r>
      </w:hyperlink>
      <w:r>
        <w:br/>
      </w:r>
      <w:hyperlink r:id="rId13" w:history="1">
        <w:r w:rsidRPr="000D0515">
          <w:rPr>
            <w:rStyle w:val="Hyperlink"/>
          </w:rPr>
          <w:t>G. Puccini, Tosca - odlomek</w:t>
        </w:r>
      </w:hyperlink>
      <w:r>
        <w:br/>
      </w:r>
      <w:hyperlink r:id="rId14" w:history="1">
        <w:r w:rsidRPr="000D0515">
          <w:rPr>
            <w:rStyle w:val="Hyperlink"/>
          </w:rPr>
          <w:t>E. Grieg, Peer Gynt - V dvorani gorskega kralja</w:t>
        </w:r>
      </w:hyperlink>
      <w:r>
        <w:br/>
      </w:r>
      <w:hyperlink r:id="rId15" w:history="1">
        <w:r w:rsidRPr="000D0515">
          <w:rPr>
            <w:rStyle w:val="Hyperlink"/>
          </w:rPr>
          <w:t>R. Wagner, Valkira - odlomek</w:t>
        </w:r>
      </w:hyperlink>
    </w:p>
    <w:p w:rsidR="000D0515" w:rsidRPr="00786602" w:rsidRDefault="000D0515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  <w:r w:rsidRPr="00786602">
        <w:rPr>
          <w:rFonts w:asciiTheme="minorHAnsi" w:hAnsiTheme="minorHAnsi"/>
          <w:color w:val="17365D" w:themeColor="text2" w:themeShade="BF"/>
        </w:rPr>
        <w:t>Odlomki klasičnih glasbenih del, ki so na programu so</w:t>
      </w:r>
      <w:r w:rsidR="00CE6DCA" w:rsidRPr="00786602">
        <w:rPr>
          <w:rFonts w:asciiTheme="minorHAnsi" w:hAnsiTheme="minorHAnsi"/>
          <w:color w:val="17365D" w:themeColor="text2" w:themeShade="BF"/>
        </w:rPr>
        <w:t xml:space="preserve"> bili uporabljeni v filmih:</w:t>
      </w:r>
    </w:p>
    <w:p w:rsidR="000D0515" w:rsidRPr="00786602" w:rsidRDefault="000D0515" w:rsidP="00CE6DCA">
      <w:pPr>
        <w:spacing w:after="0"/>
        <w:rPr>
          <w:color w:val="17365D" w:themeColor="text2" w:themeShade="BF"/>
        </w:rPr>
      </w:pPr>
      <w:r w:rsidRPr="00786602">
        <w:rPr>
          <w:b/>
          <w:color w:val="17365D" w:themeColor="text2" w:themeShade="BF"/>
        </w:rPr>
        <w:t>The King's speech</w:t>
      </w:r>
      <w:r w:rsidRPr="00786602">
        <w:rPr>
          <w:color w:val="17365D" w:themeColor="text2" w:themeShade="BF"/>
        </w:rPr>
        <w:t xml:space="preserve"> (Beethoven)</w:t>
      </w:r>
      <w:r w:rsidR="00CE6DCA" w:rsidRPr="00786602">
        <w:rPr>
          <w:color w:val="17365D" w:themeColor="text2" w:themeShade="BF"/>
        </w:rPr>
        <w:t xml:space="preserve">, </w:t>
      </w:r>
      <w:r w:rsidR="00CE6DCA" w:rsidRPr="00786602">
        <w:rPr>
          <w:color w:val="17365D" w:themeColor="text2" w:themeShade="BF"/>
          <w:sz w:val="16"/>
          <w:szCs w:val="16"/>
        </w:rPr>
        <w:t>priporočam ogled</w:t>
      </w:r>
      <w:r w:rsidR="00CE6DCA" w:rsidRPr="00786602">
        <w:rPr>
          <w:color w:val="17365D" w:themeColor="text2" w:themeShade="BF"/>
        </w:rPr>
        <w:t xml:space="preserve">, </w:t>
      </w:r>
      <w:r w:rsidRPr="00786602">
        <w:rPr>
          <w:color w:val="17365D" w:themeColor="text2" w:themeShade="BF"/>
        </w:rPr>
        <w:t>Apocalypse now (Wagner)</w:t>
      </w:r>
      <w:r w:rsidR="00CE6DCA" w:rsidRPr="00786602">
        <w:rPr>
          <w:color w:val="17365D" w:themeColor="text2" w:themeShade="BF"/>
        </w:rPr>
        <w:t xml:space="preserve">, </w:t>
      </w:r>
      <w:r w:rsidRPr="00786602">
        <w:rPr>
          <w:color w:val="17365D" w:themeColor="text2" w:themeShade="BF"/>
        </w:rPr>
        <w:t>Hilary and Jackie (Bach)</w:t>
      </w:r>
      <w:r w:rsidR="00CE6DCA" w:rsidRPr="00786602">
        <w:rPr>
          <w:color w:val="17365D" w:themeColor="text2" w:themeShade="BF"/>
        </w:rPr>
        <w:t>,</w:t>
      </w:r>
    </w:p>
    <w:p w:rsidR="000D0515" w:rsidRPr="00786602" w:rsidRDefault="000D0515" w:rsidP="00CE6DCA">
      <w:pPr>
        <w:spacing w:after="0"/>
        <w:rPr>
          <w:color w:val="17365D" w:themeColor="text2" w:themeShade="BF"/>
        </w:rPr>
      </w:pPr>
      <w:r w:rsidRPr="00786602">
        <w:rPr>
          <w:color w:val="17365D" w:themeColor="text2" w:themeShade="BF"/>
        </w:rPr>
        <w:t>The Great Dictator (Brahms)</w:t>
      </w:r>
      <w:r w:rsidR="00CE6DCA" w:rsidRPr="00786602">
        <w:rPr>
          <w:color w:val="17365D" w:themeColor="text2" w:themeShade="BF"/>
        </w:rPr>
        <w:t xml:space="preserve">, </w:t>
      </w:r>
      <w:r w:rsidRPr="00786602">
        <w:rPr>
          <w:color w:val="17365D" w:themeColor="text2" w:themeShade="BF"/>
        </w:rPr>
        <w:t>Operation Dumbo Drop (Mozart)</w:t>
      </w:r>
      <w:r w:rsidR="00CE6DCA" w:rsidRPr="00786602">
        <w:rPr>
          <w:color w:val="17365D" w:themeColor="text2" w:themeShade="BF"/>
        </w:rPr>
        <w:t xml:space="preserve">,  </w:t>
      </w:r>
      <w:r w:rsidRPr="00786602">
        <w:rPr>
          <w:b/>
          <w:color w:val="17365D" w:themeColor="text2" w:themeShade="BF"/>
        </w:rPr>
        <w:t>Armageddon</w:t>
      </w:r>
      <w:r w:rsidRPr="00786602">
        <w:rPr>
          <w:color w:val="17365D" w:themeColor="text2" w:themeShade="BF"/>
        </w:rPr>
        <w:t xml:space="preserve"> (Rossini)</w:t>
      </w:r>
      <w:r w:rsidR="00CE6DCA" w:rsidRPr="00786602">
        <w:rPr>
          <w:color w:val="17365D" w:themeColor="text2" w:themeShade="BF"/>
        </w:rPr>
        <w:t>,</w:t>
      </w:r>
      <w:r w:rsidR="00CE6DCA" w:rsidRPr="00786602">
        <w:rPr>
          <w:color w:val="17365D" w:themeColor="text2" w:themeShade="BF"/>
          <w:sz w:val="16"/>
          <w:szCs w:val="16"/>
        </w:rPr>
        <w:t xml:space="preserve"> priporočam ogled</w:t>
      </w:r>
    </w:p>
    <w:p w:rsidR="0007175F" w:rsidRDefault="000D0515" w:rsidP="00CE6DCA">
      <w:pPr>
        <w:spacing w:after="0"/>
        <w:rPr>
          <w:color w:val="17365D" w:themeColor="text2" w:themeShade="BF"/>
        </w:rPr>
      </w:pPr>
      <w:r w:rsidRPr="00786602">
        <w:rPr>
          <w:color w:val="17365D" w:themeColor="text2" w:themeShade="BF"/>
        </w:rPr>
        <w:t>The man who cried (Puccini)</w:t>
      </w:r>
      <w:r w:rsidR="00CE6DCA" w:rsidRPr="00786602">
        <w:rPr>
          <w:color w:val="17365D" w:themeColor="text2" w:themeShade="BF"/>
        </w:rPr>
        <w:t xml:space="preserve">,  </w:t>
      </w:r>
      <w:r w:rsidRPr="00786602">
        <w:rPr>
          <w:color w:val="17365D" w:themeColor="text2" w:themeShade="BF"/>
        </w:rPr>
        <w:t>Rat race (Grie</w:t>
      </w:r>
      <w:r w:rsidR="0007175F" w:rsidRPr="00786602">
        <w:rPr>
          <w:color w:val="17365D" w:themeColor="text2" w:themeShade="BF"/>
        </w:rPr>
        <w:t>eg)</w:t>
      </w:r>
      <w:r w:rsidR="00CE6DCA" w:rsidRPr="00786602">
        <w:rPr>
          <w:color w:val="17365D" w:themeColor="text2" w:themeShade="BF"/>
        </w:rPr>
        <w:t>.</w:t>
      </w:r>
    </w:p>
    <w:p w:rsidR="00680995" w:rsidRPr="00786602" w:rsidRDefault="00680995" w:rsidP="00CE6DCA">
      <w:pPr>
        <w:spacing w:after="0"/>
        <w:rPr>
          <w:color w:val="17365D" w:themeColor="text2" w:themeShade="BF"/>
        </w:rPr>
      </w:pPr>
    </w:p>
    <w:p w:rsidR="00680995" w:rsidRPr="00680995" w:rsidRDefault="00680995" w:rsidP="00680995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  <w:sz w:val="18"/>
          <w:szCs w:val="18"/>
        </w:rPr>
      </w:pPr>
      <w:r w:rsidRPr="00680995">
        <w:rPr>
          <w:rFonts w:asciiTheme="minorHAnsi" w:hAnsiTheme="minorHAnsi"/>
          <w:color w:val="17365D" w:themeColor="text2" w:themeShade="BF"/>
          <w:sz w:val="18"/>
          <w:szCs w:val="18"/>
        </w:rPr>
        <w:t xml:space="preserve">Na tej spletni povezavi so objavljeni mnogi </w:t>
      </w:r>
      <w:hyperlink r:id="rId16" w:history="1">
        <w:r w:rsidRPr="00680995">
          <w:rPr>
            <w:rStyle w:val="Hyperlink"/>
            <w:rFonts w:asciiTheme="minorHAnsi" w:hAnsiTheme="minorHAnsi"/>
            <w:color w:val="17365D" w:themeColor="text2" w:themeShade="BF"/>
            <w:sz w:val="18"/>
            <w:szCs w:val="18"/>
          </w:rPr>
          <w:t>filmi</w:t>
        </w:r>
      </w:hyperlink>
      <w:r w:rsidRPr="00680995">
        <w:rPr>
          <w:rFonts w:asciiTheme="minorHAnsi" w:hAnsiTheme="minorHAnsi"/>
          <w:color w:val="17365D" w:themeColor="text2" w:themeShade="BF"/>
          <w:sz w:val="18"/>
          <w:szCs w:val="18"/>
        </w:rPr>
        <w:t xml:space="preserve"> v katerih je bila uporabljena klasična glasba.</w:t>
      </w:r>
    </w:p>
    <w:p w:rsidR="00CE6DCA" w:rsidRDefault="00CE6DCA" w:rsidP="00CE6DCA">
      <w:pPr>
        <w:spacing w:after="0"/>
      </w:pPr>
    </w:p>
    <w:p w:rsidR="00680995" w:rsidRDefault="00680995" w:rsidP="00CE6DCA">
      <w:pPr>
        <w:spacing w:after="0"/>
      </w:pPr>
    </w:p>
    <w:p w:rsidR="00680995" w:rsidRDefault="00680995" w:rsidP="00CE6DCA">
      <w:pPr>
        <w:spacing w:after="0"/>
      </w:pPr>
    </w:p>
    <w:p w:rsidR="00680995" w:rsidRDefault="00680995" w:rsidP="00CE6DCA">
      <w:pPr>
        <w:spacing w:after="0"/>
      </w:pPr>
    </w:p>
    <w:p w:rsidR="00680995" w:rsidRDefault="00680995" w:rsidP="00CE6DCA">
      <w:pPr>
        <w:spacing w:after="0"/>
      </w:pPr>
    </w:p>
    <w:p w:rsidR="00CC0A07" w:rsidRPr="00786602" w:rsidRDefault="00CC0A07" w:rsidP="00CE6DCA">
      <w:pPr>
        <w:spacing w:after="0"/>
        <w:rPr>
          <w:color w:val="17365D" w:themeColor="text2" w:themeShade="BF"/>
        </w:rPr>
      </w:pPr>
      <w:r w:rsidRPr="00786602">
        <w:rPr>
          <w:color w:val="17365D" w:themeColor="text2" w:themeShade="BF"/>
        </w:rPr>
        <w:t>Poslušaj odlomke skladb ter odgovori na vprašanja:</w:t>
      </w:r>
    </w:p>
    <w:p w:rsidR="000D0515" w:rsidRPr="00786602" w:rsidRDefault="000D0515" w:rsidP="000D0515">
      <w:pPr>
        <w:pStyle w:val="ListParagraph"/>
        <w:numPr>
          <w:ilvl w:val="0"/>
          <w:numId w:val="1"/>
        </w:numPr>
        <w:rPr>
          <w:color w:val="17365D" w:themeColor="text2" w:themeShade="BF"/>
        </w:rPr>
      </w:pPr>
      <w:r w:rsidRPr="00786602">
        <w:rPr>
          <w:color w:val="17365D" w:themeColor="text2" w:themeShade="BF"/>
        </w:rPr>
        <w:t xml:space="preserve">Naštej </w:t>
      </w:r>
      <w:r w:rsidR="005774B7" w:rsidRPr="00786602">
        <w:rPr>
          <w:color w:val="17365D" w:themeColor="text2" w:themeShade="BF"/>
        </w:rPr>
        <w:t xml:space="preserve">manjkajoče </w:t>
      </w:r>
      <w:r w:rsidRPr="00786602">
        <w:rPr>
          <w:b/>
          <w:color w:val="17365D" w:themeColor="text2" w:themeShade="BF"/>
        </w:rPr>
        <w:t>družine instrumentov</w:t>
      </w:r>
      <w:r w:rsidR="005774B7" w:rsidRPr="00786602">
        <w:rPr>
          <w:b/>
          <w:color w:val="17365D" w:themeColor="text2" w:themeShade="BF"/>
        </w:rPr>
        <w:t>, znanstveno razdelitev (kaj daje zvok)</w:t>
      </w:r>
      <w:r w:rsidR="005774B7" w:rsidRPr="00786602">
        <w:rPr>
          <w:color w:val="17365D" w:themeColor="text2" w:themeShade="BF"/>
        </w:rPr>
        <w:t xml:space="preserve"> in </w:t>
      </w:r>
      <w:r w:rsidR="005774B7" w:rsidRPr="00786602">
        <w:rPr>
          <w:b/>
          <w:color w:val="17365D" w:themeColor="text2" w:themeShade="BF"/>
        </w:rPr>
        <w:t>glasbila</w:t>
      </w:r>
      <w:r w:rsidR="005774B7" w:rsidRPr="00786602">
        <w:rPr>
          <w:color w:val="17365D" w:themeColor="text2" w:themeShade="BF"/>
        </w:rPr>
        <w:t xml:space="preserve"> iz posamezne družine</w:t>
      </w:r>
      <w:r w:rsidRPr="00786602">
        <w:rPr>
          <w:color w:val="17365D" w:themeColor="text2" w:themeShade="BF"/>
        </w:rPr>
        <w:t>, ki so zast</w:t>
      </w:r>
      <w:r w:rsidR="005774B7" w:rsidRPr="00786602">
        <w:rPr>
          <w:color w:val="17365D" w:themeColor="text2" w:themeShade="BF"/>
        </w:rPr>
        <w:t>opani</w:t>
      </w:r>
      <w:r w:rsidRPr="00786602">
        <w:rPr>
          <w:color w:val="17365D" w:themeColor="text2" w:themeShade="BF"/>
        </w:rPr>
        <w:t xml:space="preserve"> v simfoničnem orkestru</w:t>
      </w:r>
      <w:r w:rsidR="003E0A59" w:rsidRPr="00786602">
        <w:rPr>
          <w:color w:val="17365D" w:themeColor="text2" w:themeShade="BF"/>
        </w:rPr>
        <w:t xml:space="preserve"> (glej primer godala)</w:t>
      </w:r>
      <w:r w:rsidRPr="00786602">
        <w:rPr>
          <w:color w:val="17365D" w:themeColor="text2" w:themeShade="BF"/>
        </w:rPr>
        <w:t>:</w:t>
      </w:r>
    </w:p>
    <w:tbl>
      <w:tblPr>
        <w:tblStyle w:val="TableGrid"/>
        <w:tblW w:w="0" w:type="auto"/>
        <w:tblLook w:val="04A0"/>
      </w:tblPr>
      <w:tblGrid>
        <w:gridCol w:w="2660"/>
        <w:gridCol w:w="2693"/>
        <w:gridCol w:w="3935"/>
      </w:tblGrid>
      <w:tr w:rsidR="005774B7" w:rsidRPr="00786602" w:rsidTr="005774B7">
        <w:tc>
          <w:tcPr>
            <w:tcW w:w="2660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DRUŽINA INSTRUMENTOV</w:t>
            </w:r>
          </w:p>
        </w:tc>
        <w:tc>
          <w:tcPr>
            <w:tcW w:w="2693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ZNANSTVENA RAZDELITEV</w:t>
            </w:r>
          </w:p>
        </w:tc>
        <w:tc>
          <w:tcPr>
            <w:tcW w:w="3935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GLASBILA</w:t>
            </w:r>
          </w:p>
        </w:tc>
      </w:tr>
      <w:tr w:rsidR="005774B7" w:rsidRPr="00786602" w:rsidTr="005774B7">
        <w:tc>
          <w:tcPr>
            <w:tcW w:w="2660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godala</w:t>
            </w:r>
          </w:p>
        </w:tc>
        <w:tc>
          <w:tcPr>
            <w:tcW w:w="2693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kordofoni</w:t>
            </w:r>
          </w:p>
        </w:tc>
        <w:tc>
          <w:tcPr>
            <w:tcW w:w="3935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violina, viola, violončelo, kontrabas</w:t>
            </w:r>
          </w:p>
        </w:tc>
      </w:tr>
      <w:tr w:rsidR="005774B7" w:rsidRPr="00786602" w:rsidTr="005774B7">
        <w:tc>
          <w:tcPr>
            <w:tcW w:w="2660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</w:p>
        </w:tc>
        <w:tc>
          <w:tcPr>
            <w:tcW w:w="2693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</w:p>
        </w:tc>
        <w:tc>
          <w:tcPr>
            <w:tcW w:w="3935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</w:p>
        </w:tc>
      </w:tr>
      <w:tr w:rsidR="005774B7" w:rsidRPr="00786602" w:rsidTr="005774B7">
        <w:tc>
          <w:tcPr>
            <w:tcW w:w="2660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</w:p>
        </w:tc>
        <w:tc>
          <w:tcPr>
            <w:tcW w:w="2693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</w:p>
        </w:tc>
        <w:tc>
          <w:tcPr>
            <w:tcW w:w="3935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</w:p>
        </w:tc>
      </w:tr>
      <w:tr w:rsidR="005774B7" w:rsidRPr="00786602" w:rsidTr="005774B7">
        <w:tc>
          <w:tcPr>
            <w:tcW w:w="2660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</w:p>
        </w:tc>
        <w:tc>
          <w:tcPr>
            <w:tcW w:w="2693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</w:p>
        </w:tc>
        <w:tc>
          <w:tcPr>
            <w:tcW w:w="3935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</w:p>
        </w:tc>
      </w:tr>
      <w:tr w:rsidR="005774B7" w:rsidRPr="00786602" w:rsidTr="005774B7">
        <w:tc>
          <w:tcPr>
            <w:tcW w:w="2660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/</w:t>
            </w:r>
          </w:p>
        </w:tc>
        <w:tc>
          <w:tcPr>
            <w:tcW w:w="2693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kordofoni</w:t>
            </w:r>
          </w:p>
        </w:tc>
        <w:tc>
          <w:tcPr>
            <w:tcW w:w="3935" w:type="dxa"/>
          </w:tcPr>
          <w:p w:rsidR="005774B7" w:rsidRPr="00786602" w:rsidRDefault="005774B7" w:rsidP="000D0515">
            <w:pPr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harfa</w:t>
            </w:r>
          </w:p>
        </w:tc>
      </w:tr>
    </w:tbl>
    <w:p w:rsidR="000D0515" w:rsidRPr="00786602" w:rsidRDefault="000D0515" w:rsidP="000D0515">
      <w:pPr>
        <w:rPr>
          <w:color w:val="17365D" w:themeColor="text2" w:themeShade="BF"/>
        </w:rPr>
      </w:pPr>
    </w:p>
    <w:p w:rsidR="000D0515" w:rsidRPr="00786602" w:rsidRDefault="000D0515" w:rsidP="000D0515">
      <w:pPr>
        <w:pStyle w:val="ListParagraph"/>
        <w:numPr>
          <w:ilvl w:val="0"/>
          <w:numId w:val="1"/>
        </w:numPr>
        <w:rPr>
          <w:color w:val="17365D" w:themeColor="text2" w:themeShade="BF"/>
        </w:rPr>
      </w:pPr>
      <w:r w:rsidRPr="00786602">
        <w:rPr>
          <w:color w:val="17365D" w:themeColor="text2" w:themeShade="BF"/>
        </w:rPr>
        <w:t xml:space="preserve">V kateri skladbi bo nastopila </w:t>
      </w:r>
      <w:r w:rsidR="00E65B73" w:rsidRPr="00786602">
        <w:rPr>
          <w:color w:val="17365D" w:themeColor="text2" w:themeShade="BF"/>
        </w:rPr>
        <w:t xml:space="preserve">pevka </w:t>
      </w:r>
      <w:r w:rsidRPr="00786602">
        <w:rPr>
          <w:color w:val="17365D" w:themeColor="text2" w:themeShade="BF"/>
        </w:rPr>
        <w:t>solistka (</w:t>
      </w:r>
      <w:r w:rsidRPr="004E6C79">
        <w:rPr>
          <w:b/>
          <w:color w:val="17365D" w:themeColor="text2" w:themeShade="BF"/>
        </w:rPr>
        <w:t xml:space="preserve">izpiši </w:t>
      </w:r>
      <w:r w:rsidR="005774B7" w:rsidRPr="004E6C79">
        <w:rPr>
          <w:b/>
          <w:color w:val="17365D" w:themeColor="text2" w:themeShade="BF"/>
        </w:rPr>
        <w:t>ime in priimek skladatelja ter</w:t>
      </w:r>
      <w:r w:rsidRPr="004E6C79">
        <w:rPr>
          <w:b/>
          <w:color w:val="17365D" w:themeColor="text2" w:themeShade="BF"/>
        </w:rPr>
        <w:t xml:space="preserve"> naslov skladbe</w:t>
      </w:r>
      <w:r w:rsidRPr="00786602">
        <w:rPr>
          <w:color w:val="17365D" w:themeColor="text2" w:themeShade="BF"/>
        </w:rPr>
        <w:t xml:space="preserve">). </w:t>
      </w:r>
      <w:r w:rsidRPr="004E6C79">
        <w:rPr>
          <w:b/>
          <w:color w:val="17365D" w:themeColor="text2" w:themeShade="BF"/>
        </w:rPr>
        <w:t>Utemelji</w:t>
      </w:r>
      <w:r w:rsidRPr="00786602">
        <w:rPr>
          <w:color w:val="17365D" w:themeColor="text2" w:themeShade="BF"/>
        </w:rPr>
        <w:t xml:space="preserve"> svoj odgovor.</w:t>
      </w:r>
    </w:p>
    <w:tbl>
      <w:tblPr>
        <w:tblStyle w:val="TableGrid"/>
        <w:tblW w:w="0" w:type="auto"/>
        <w:tblLook w:val="04A0"/>
      </w:tblPr>
      <w:tblGrid>
        <w:gridCol w:w="9212"/>
      </w:tblGrid>
      <w:tr w:rsidR="00680995" w:rsidTr="00680995">
        <w:tc>
          <w:tcPr>
            <w:tcW w:w="9212" w:type="dxa"/>
          </w:tcPr>
          <w:p w:rsidR="00680995" w:rsidRDefault="00680995" w:rsidP="00E65B73">
            <w:pPr>
              <w:rPr>
                <w:color w:val="17365D" w:themeColor="text2" w:themeShade="BF"/>
              </w:rPr>
            </w:pPr>
          </w:p>
        </w:tc>
      </w:tr>
      <w:tr w:rsidR="00680995" w:rsidTr="00680995">
        <w:tc>
          <w:tcPr>
            <w:tcW w:w="9212" w:type="dxa"/>
          </w:tcPr>
          <w:p w:rsidR="00680995" w:rsidRDefault="00680995" w:rsidP="00E65B73">
            <w:pPr>
              <w:rPr>
                <w:color w:val="17365D" w:themeColor="text2" w:themeShade="BF"/>
              </w:rPr>
            </w:pPr>
          </w:p>
        </w:tc>
      </w:tr>
      <w:tr w:rsidR="00680995" w:rsidTr="00680995">
        <w:tc>
          <w:tcPr>
            <w:tcW w:w="9212" w:type="dxa"/>
          </w:tcPr>
          <w:p w:rsidR="00680995" w:rsidRDefault="00680995" w:rsidP="00E65B73">
            <w:pPr>
              <w:rPr>
                <w:color w:val="17365D" w:themeColor="text2" w:themeShade="BF"/>
              </w:rPr>
            </w:pPr>
          </w:p>
        </w:tc>
      </w:tr>
    </w:tbl>
    <w:p w:rsidR="00E65B73" w:rsidRPr="00786602" w:rsidRDefault="00E65B73" w:rsidP="00E65B73">
      <w:pPr>
        <w:rPr>
          <w:color w:val="17365D" w:themeColor="text2" w:themeShade="BF"/>
        </w:rPr>
      </w:pPr>
    </w:p>
    <w:p w:rsidR="00E65B73" w:rsidRDefault="00E65B73" w:rsidP="00E65B73">
      <w:pPr>
        <w:pStyle w:val="ListParagraph"/>
        <w:numPr>
          <w:ilvl w:val="0"/>
          <w:numId w:val="1"/>
        </w:numPr>
        <w:rPr>
          <w:color w:val="17365D" w:themeColor="text2" w:themeShade="BF"/>
        </w:rPr>
      </w:pPr>
      <w:r w:rsidRPr="00680995">
        <w:rPr>
          <w:color w:val="17365D" w:themeColor="text2" w:themeShade="BF"/>
        </w:rPr>
        <w:lastRenderedPageBreak/>
        <w:t xml:space="preserve">Kateri </w:t>
      </w:r>
      <w:r w:rsidRPr="004E6C79">
        <w:rPr>
          <w:b/>
          <w:color w:val="17365D" w:themeColor="text2" w:themeShade="BF"/>
        </w:rPr>
        <w:t>pevski glas poje solistka</w:t>
      </w:r>
      <w:r w:rsidRPr="00680995">
        <w:rPr>
          <w:color w:val="17365D" w:themeColor="text2" w:themeShade="BF"/>
        </w:rPr>
        <w:t xml:space="preserve"> v odlomku? </w:t>
      </w:r>
      <w:r w:rsidRPr="004E6C79">
        <w:rPr>
          <w:b/>
          <w:color w:val="17365D" w:themeColor="text2" w:themeShade="BF"/>
        </w:rPr>
        <w:t>Naštej še ostale</w:t>
      </w:r>
      <w:r w:rsidRPr="00680995">
        <w:rPr>
          <w:color w:val="17365D" w:themeColor="text2" w:themeShade="BF"/>
        </w:rPr>
        <w:t xml:space="preserve"> ženske in moške pevske glasove.</w:t>
      </w:r>
    </w:p>
    <w:tbl>
      <w:tblPr>
        <w:tblStyle w:val="TableGrid"/>
        <w:tblW w:w="0" w:type="auto"/>
        <w:tblInd w:w="-34" w:type="dxa"/>
        <w:tblLook w:val="04A0"/>
      </w:tblPr>
      <w:tblGrid>
        <w:gridCol w:w="5038"/>
        <w:gridCol w:w="4284"/>
      </w:tblGrid>
      <w:tr w:rsidR="00680995" w:rsidTr="00680995">
        <w:tc>
          <w:tcPr>
            <w:tcW w:w="5038" w:type="dxa"/>
          </w:tcPr>
          <w:p w:rsidR="00680995" w:rsidRDefault="00680995" w:rsidP="00680995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4284" w:type="dxa"/>
          </w:tcPr>
          <w:p w:rsidR="00680995" w:rsidRDefault="00680995" w:rsidP="00680995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  <w:tr w:rsidR="00680995" w:rsidTr="00680995">
        <w:tc>
          <w:tcPr>
            <w:tcW w:w="5038" w:type="dxa"/>
          </w:tcPr>
          <w:p w:rsidR="00680995" w:rsidRDefault="00680995" w:rsidP="00680995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4284" w:type="dxa"/>
          </w:tcPr>
          <w:p w:rsidR="00680995" w:rsidRDefault="00680995" w:rsidP="00680995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  <w:tr w:rsidR="00680995" w:rsidTr="00680995">
        <w:tc>
          <w:tcPr>
            <w:tcW w:w="5038" w:type="dxa"/>
          </w:tcPr>
          <w:p w:rsidR="00680995" w:rsidRDefault="00680995" w:rsidP="00680995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4284" w:type="dxa"/>
          </w:tcPr>
          <w:p w:rsidR="00680995" w:rsidRDefault="00680995" w:rsidP="00680995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</w:tbl>
    <w:p w:rsidR="00680995" w:rsidRPr="00680995" w:rsidRDefault="00680995" w:rsidP="00680995">
      <w:pPr>
        <w:pStyle w:val="ListParagraph"/>
        <w:rPr>
          <w:color w:val="17365D" w:themeColor="text2" w:themeShade="BF"/>
        </w:rPr>
      </w:pPr>
    </w:p>
    <w:p w:rsidR="000D0515" w:rsidRPr="004E6C79" w:rsidRDefault="000D0515" w:rsidP="000D0515">
      <w:pPr>
        <w:pStyle w:val="ListParagraph"/>
        <w:numPr>
          <w:ilvl w:val="0"/>
          <w:numId w:val="1"/>
        </w:numPr>
        <w:rPr>
          <w:b/>
          <w:color w:val="17365D" w:themeColor="text2" w:themeShade="BF"/>
        </w:rPr>
      </w:pPr>
      <w:r w:rsidRPr="00786602">
        <w:rPr>
          <w:color w:val="17365D" w:themeColor="text2" w:themeShade="BF"/>
        </w:rPr>
        <w:t xml:space="preserve">Na sporedu je odlomek iz opere Williem Tell G. Rossinija – Uvertura. </w:t>
      </w:r>
      <w:r w:rsidRPr="004E6C79">
        <w:rPr>
          <w:b/>
          <w:color w:val="17365D" w:themeColor="text2" w:themeShade="BF"/>
        </w:rPr>
        <w:t>Opiši značilnosti in vlogo uverture v operi.</w:t>
      </w:r>
    </w:p>
    <w:tbl>
      <w:tblPr>
        <w:tblStyle w:val="TableGrid"/>
        <w:tblW w:w="0" w:type="auto"/>
        <w:tblInd w:w="-34" w:type="dxa"/>
        <w:tblLook w:val="04A0"/>
      </w:tblPr>
      <w:tblGrid>
        <w:gridCol w:w="9322"/>
      </w:tblGrid>
      <w:tr w:rsidR="00680995" w:rsidTr="00680995">
        <w:tc>
          <w:tcPr>
            <w:tcW w:w="9322" w:type="dxa"/>
          </w:tcPr>
          <w:p w:rsidR="00680995" w:rsidRDefault="00680995" w:rsidP="0007175F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  <w:tr w:rsidR="00680995" w:rsidTr="00680995">
        <w:tc>
          <w:tcPr>
            <w:tcW w:w="9322" w:type="dxa"/>
          </w:tcPr>
          <w:p w:rsidR="00680995" w:rsidRDefault="00680995" w:rsidP="0007175F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  <w:tr w:rsidR="00680995" w:rsidTr="00680995">
        <w:tc>
          <w:tcPr>
            <w:tcW w:w="9322" w:type="dxa"/>
          </w:tcPr>
          <w:p w:rsidR="00680995" w:rsidRDefault="00680995" w:rsidP="0007175F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  <w:tr w:rsidR="00680995" w:rsidTr="00680995">
        <w:tc>
          <w:tcPr>
            <w:tcW w:w="9322" w:type="dxa"/>
          </w:tcPr>
          <w:p w:rsidR="00680995" w:rsidRDefault="00680995" w:rsidP="0007175F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</w:tbl>
    <w:p w:rsidR="00CE6DCA" w:rsidRPr="00786602" w:rsidRDefault="00CE6DCA" w:rsidP="0007175F">
      <w:pPr>
        <w:pStyle w:val="ListParagraph"/>
        <w:rPr>
          <w:color w:val="17365D" w:themeColor="text2" w:themeShade="BF"/>
        </w:rPr>
      </w:pPr>
    </w:p>
    <w:p w:rsidR="000D0515" w:rsidRDefault="00E65B73" w:rsidP="000D0515">
      <w:pPr>
        <w:pStyle w:val="ListParagraph"/>
        <w:numPr>
          <w:ilvl w:val="0"/>
          <w:numId w:val="1"/>
        </w:numPr>
        <w:rPr>
          <w:color w:val="17365D" w:themeColor="text2" w:themeShade="BF"/>
        </w:rPr>
      </w:pPr>
      <w:r w:rsidRPr="00786602">
        <w:rPr>
          <w:b/>
          <w:color w:val="17365D" w:themeColor="text2" w:themeShade="BF"/>
        </w:rPr>
        <w:t xml:space="preserve">Razvrsti </w:t>
      </w:r>
      <w:r w:rsidRPr="004E6C79">
        <w:rPr>
          <w:b/>
          <w:color w:val="17365D" w:themeColor="text2" w:themeShade="BF"/>
        </w:rPr>
        <w:t>skladatelje in njihova dela</w:t>
      </w:r>
      <w:r w:rsidRPr="00786602">
        <w:rPr>
          <w:color w:val="17365D" w:themeColor="text2" w:themeShade="BF"/>
        </w:rPr>
        <w:t xml:space="preserve">, ki so na programu </w:t>
      </w:r>
      <w:r w:rsidRPr="004E6C79">
        <w:rPr>
          <w:b/>
          <w:color w:val="17365D" w:themeColor="text2" w:themeShade="BF"/>
        </w:rPr>
        <w:t>v glasbeno zgodovinsko obdobje</w:t>
      </w:r>
      <w:r w:rsidRPr="00786602">
        <w:rPr>
          <w:color w:val="17365D" w:themeColor="text2" w:themeShade="BF"/>
        </w:rPr>
        <w:t xml:space="preserve"> ter zapiši </w:t>
      </w:r>
      <w:r w:rsidR="0007175F" w:rsidRPr="00786602">
        <w:rPr>
          <w:b/>
          <w:color w:val="17365D" w:themeColor="text2" w:themeShade="BF"/>
        </w:rPr>
        <w:t>dve</w:t>
      </w:r>
      <w:r w:rsidR="0007175F" w:rsidRPr="00786602">
        <w:rPr>
          <w:color w:val="17365D" w:themeColor="text2" w:themeShade="BF"/>
        </w:rPr>
        <w:t xml:space="preserve"> </w:t>
      </w:r>
      <w:r w:rsidR="0007175F" w:rsidRPr="004E6C79">
        <w:rPr>
          <w:b/>
          <w:color w:val="17365D" w:themeColor="text2" w:themeShade="BF"/>
        </w:rPr>
        <w:t>glavni</w:t>
      </w:r>
      <w:r w:rsidRPr="004E6C79">
        <w:rPr>
          <w:b/>
          <w:color w:val="17365D" w:themeColor="text2" w:themeShade="BF"/>
        </w:rPr>
        <w:t xml:space="preserve"> značilnosti o</w:t>
      </w:r>
      <w:r w:rsidR="0007175F" w:rsidRPr="004E6C79">
        <w:rPr>
          <w:b/>
          <w:color w:val="17365D" w:themeColor="text2" w:themeShade="BF"/>
        </w:rPr>
        <w:t>bdobja</w:t>
      </w:r>
      <w:r w:rsidR="0007175F" w:rsidRPr="00786602">
        <w:rPr>
          <w:color w:val="17365D" w:themeColor="text2" w:themeShade="BF"/>
        </w:rPr>
        <w:t>, ki jih najdeš v skladbi (glej primer)</w:t>
      </w:r>
      <w:r w:rsidR="00680995">
        <w:rPr>
          <w:color w:val="17365D" w:themeColor="text2" w:themeShade="BF"/>
        </w:rPr>
        <w:t>.</w:t>
      </w:r>
    </w:p>
    <w:p w:rsidR="00680995" w:rsidRPr="00786602" w:rsidRDefault="00680995" w:rsidP="00680995">
      <w:pPr>
        <w:pStyle w:val="ListParagraph"/>
        <w:rPr>
          <w:color w:val="17365D" w:themeColor="text2" w:themeShade="BF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3548"/>
        <w:gridCol w:w="2838"/>
        <w:gridCol w:w="2936"/>
      </w:tblGrid>
      <w:tr w:rsidR="00786602" w:rsidRPr="00786602" w:rsidTr="00680995">
        <w:tc>
          <w:tcPr>
            <w:tcW w:w="3548" w:type="dxa"/>
          </w:tcPr>
          <w:p w:rsidR="00E65B73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SKLADATELJ IN NASLOV</w:t>
            </w:r>
          </w:p>
        </w:tc>
        <w:tc>
          <w:tcPr>
            <w:tcW w:w="2838" w:type="dxa"/>
          </w:tcPr>
          <w:p w:rsidR="00E65B73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GLASBENO-ZGODOVINSKO OBDOBJE</w:t>
            </w:r>
          </w:p>
        </w:tc>
        <w:tc>
          <w:tcPr>
            <w:tcW w:w="2936" w:type="dxa"/>
          </w:tcPr>
          <w:p w:rsidR="00E65B73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ZNAČILNOSTI</w:t>
            </w:r>
          </w:p>
        </w:tc>
      </w:tr>
      <w:tr w:rsidR="00786602" w:rsidRPr="00786602" w:rsidTr="00680995">
        <w:tc>
          <w:tcPr>
            <w:tcW w:w="3548" w:type="dxa"/>
          </w:tcPr>
          <w:p w:rsidR="00E65B73" w:rsidRPr="00786602" w:rsidRDefault="00A83680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  <w:hyperlink r:id="rId17" w:history="1">
              <w:r w:rsidR="0007175F" w:rsidRPr="00786602">
                <w:rPr>
                  <w:rStyle w:val="Hyperlink"/>
                  <w:color w:val="17365D" w:themeColor="text2" w:themeShade="BF"/>
                  <w:u w:val="none"/>
                </w:rPr>
                <w:t xml:space="preserve">J. Brahms,                   </w:t>
              </w:r>
              <w:r w:rsidR="00680995">
                <w:rPr>
                  <w:rStyle w:val="Hyperlink"/>
                  <w:color w:val="17365D" w:themeColor="text2" w:themeShade="BF"/>
                  <w:u w:val="none"/>
                </w:rPr>
                <w:t xml:space="preserve">            </w:t>
              </w:r>
              <w:r w:rsidR="0007175F" w:rsidRPr="00786602">
                <w:rPr>
                  <w:rStyle w:val="Hyperlink"/>
                  <w:color w:val="17365D" w:themeColor="text2" w:themeShade="BF"/>
                  <w:u w:val="none"/>
                </w:rPr>
                <w:t xml:space="preserve"> Madžarski ples št. 5</w:t>
              </w:r>
            </w:hyperlink>
          </w:p>
        </w:tc>
        <w:tc>
          <w:tcPr>
            <w:tcW w:w="2838" w:type="dxa"/>
          </w:tcPr>
          <w:p w:rsidR="00E65B73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</w:rPr>
              <w:t>Romantika</w:t>
            </w:r>
          </w:p>
        </w:tc>
        <w:tc>
          <w:tcPr>
            <w:tcW w:w="2936" w:type="dxa"/>
          </w:tcPr>
          <w:p w:rsidR="00E65B73" w:rsidRPr="00786602" w:rsidRDefault="0007175F" w:rsidP="0007175F">
            <w:pPr>
              <w:pStyle w:val="ListParagraph"/>
              <w:numPr>
                <w:ilvl w:val="0"/>
                <w:numId w:val="2"/>
              </w:numPr>
              <w:rPr>
                <w:color w:val="17365D" w:themeColor="text2" w:themeShade="BF"/>
                <w:sz w:val="18"/>
                <w:szCs w:val="18"/>
              </w:rPr>
            </w:pPr>
            <w:r w:rsidRPr="00786602">
              <w:rPr>
                <w:color w:val="17365D" w:themeColor="text2" w:themeShade="BF"/>
                <w:sz w:val="18"/>
                <w:szCs w:val="18"/>
              </w:rPr>
              <w:t>vključevanje ljudske melodike in ritma,</w:t>
            </w:r>
          </w:p>
          <w:p w:rsidR="0007175F" w:rsidRPr="00786602" w:rsidRDefault="0007175F" w:rsidP="0007175F">
            <w:pPr>
              <w:pStyle w:val="ListParagraph"/>
              <w:numPr>
                <w:ilvl w:val="0"/>
                <w:numId w:val="2"/>
              </w:numPr>
              <w:rPr>
                <w:color w:val="17365D" w:themeColor="text2" w:themeShade="BF"/>
              </w:rPr>
            </w:pPr>
            <w:r w:rsidRPr="00786602">
              <w:rPr>
                <w:color w:val="17365D" w:themeColor="text2" w:themeShade="BF"/>
                <w:sz w:val="18"/>
                <w:szCs w:val="18"/>
              </w:rPr>
              <w:t>velik dinamični razpon, od ppp do fff</w:t>
            </w:r>
          </w:p>
        </w:tc>
      </w:tr>
      <w:tr w:rsidR="00786602" w:rsidRPr="00786602" w:rsidTr="00680995">
        <w:tc>
          <w:tcPr>
            <w:tcW w:w="3548" w:type="dxa"/>
          </w:tcPr>
          <w:p w:rsidR="00E65B73" w:rsidRPr="00786602" w:rsidRDefault="00E65B73" w:rsidP="0007175F">
            <w:pPr>
              <w:pStyle w:val="ListParagraph"/>
              <w:ind w:left="0" w:firstLine="708"/>
              <w:rPr>
                <w:color w:val="17365D" w:themeColor="text2" w:themeShade="BF"/>
              </w:rPr>
            </w:pPr>
          </w:p>
          <w:p w:rsidR="0007175F" w:rsidRPr="00786602" w:rsidRDefault="0007175F" w:rsidP="0007175F">
            <w:pPr>
              <w:pStyle w:val="ListParagraph"/>
              <w:ind w:left="0" w:firstLine="708"/>
              <w:rPr>
                <w:color w:val="17365D" w:themeColor="text2" w:themeShade="BF"/>
              </w:rPr>
            </w:pPr>
          </w:p>
          <w:p w:rsidR="0007175F" w:rsidRPr="00786602" w:rsidRDefault="0007175F" w:rsidP="0007175F">
            <w:pPr>
              <w:pStyle w:val="ListParagraph"/>
              <w:ind w:left="0" w:firstLine="708"/>
              <w:rPr>
                <w:color w:val="17365D" w:themeColor="text2" w:themeShade="BF"/>
              </w:rPr>
            </w:pPr>
          </w:p>
        </w:tc>
        <w:tc>
          <w:tcPr>
            <w:tcW w:w="283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936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  <w:tr w:rsidR="00786602" w:rsidRPr="00786602" w:rsidTr="00680995">
        <w:tc>
          <w:tcPr>
            <w:tcW w:w="354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83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936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  <w:tr w:rsidR="00786602" w:rsidRPr="00786602" w:rsidTr="00680995">
        <w:tc>
          <w:tcPr>
            <w:tcW w:w="354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83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936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  <w:tr w:rsidR="00786602" w:rsidRPr="00786602" w:rsidTr="00680995">
        <w:tc>
          <w:tcPr>
            <w:tcW w:w="354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83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936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  <w:tr w:rsidR="00786602" w:rsidRPr="00786602" w:rsidTr="00680995">
        <w:tc>
          <w:tcPr>
            <w:tcW w:w="354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83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936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  <w:tr w:rsidR="00786602" w:rsidRPr="00786602" w:rsidTr="00680995">
        <w:tc>
          <w:tcPr>
            <w:tcW w:w="354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83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936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  <w:tr w:rsidR="00786602" w:rsidRPr="00786602" w:rsidTr="00680995">
        <w:tc>
          <w:tcPr>
            <w:tcW w:w="354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  <w:p w:rsidR="0007175F" w:rsidRPr="00786602" w:rsidRDefault="0007175F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838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  <w:tc>
          <w:tcPr>
            <w:tcW w:w="2936" w:type="dxa"/>
          </w:tcPr>
          <w:p w:rsidR="00E65B73" w:rsidRPr="00786602" w:rsidRDefault="00E65B73" w:rsidP="00E65B73">
            <w:pPr>
              <w:pStyle w:val="ListParagraph"/>
              <w:ind w:left="0"/>
              <w:rPr>
                <w:color w:val="17365D" w:themeColor="text2" w:themeShade="BF"/>
              </w:rPr>
            </w:pPr>
          </w:p>
        </w:tc>
      </w:tr>
    </w:tbl>
    <w:p w:rsidR="00CE6DCA" w:rsidRPr="00786602" w:rsidRDefault="00CE6DCA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</w:p>
    <w:p w:rsidR="00680995" w:rsidRDefault="00680995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</w:p>
    <w:p w:rsidR="00680995" w:rsidRDefault="00680995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</w:p>
    <w:p w:rsidR="00680995" w:rsidRDefault="00680995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</w:p>
    <w:p w:rsidR="00680995" w:rsidRDefault="00680995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</w:p>
    <w:p w:rsidR="00680995" w:rsidRDefault="00680995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</w:p>
    <w:p w:rsidR="00680995" w:rsidRDefault="00680995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</w:p>
    <w:p w:rsidR="00CE6DCA" w:rsidRDefault="005774B7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  <w:r w:rsidRPr="00786602">
        <w:rPr>
          <w:rFonts w:asciiTheme="minorHAnsi" w:hAnsiTheme="minorHAnsi"/>
          <w:color w:val="17365D" w:themeColor="text2" w:themeShade="BF"/>
        </w:rPr>
        <w:lastRenderedPageBreak/>
        <w:t xml:space="preserve">Po zaključku kulturnega dne v </w:t>
      </w:r>
      <w:r w:rsidRPr="00680995">
        <w:rPr>
          <w:rFonts w:asciiTheme="minorHAnsi" w:hAnsiTheme="minorHAnsi"/>
          <w:b/>
          <w:color w:val="17365D" w:themeColor="text2" w:themeShade="BF"/>
        </w:rPr>
        <w:t xml:space="preserve">torek, 14. 4. 2020 boste </w:t>
      </w:r>
      <w:r w:rsidR="00786602" w:rsidRPr="00680995">
        <w:rPr>
          <w:rFonts w:asciiTheme="minorHAnsi" w:hAnsiTheme="minorHAnsi"/>
          <w:b/>
          <w:color w:val="17365D" w:themeColor="text2" w:themeShade="BF"/>
        </w:rPr>
        <w:t>izpolnjen</w:t>
      </w:r>
      <w:r w:rsidR="00786602" w:rsidRPr="00786602">
        <w:rPr>
          <w:rFonts w:asciiTheme="minorHAnsi" w:hAnsiTheme="minorHAnsi"/>
          <w:color w:val="17365D" w:themeColor="text2" w:themeShade="BF"/>
        </w:rPr>
        <w:t xml:space="preserve"> </w:t>
      </w:r>
      <w:r w:rsidR="00680995">
        <w:rPr>
          <w:rFonts w:asciiTheme="minorHAnsi" w:hAnsiTheme="minorHAnsi"/>
          <w:color w:val="17365D" w:themeColor="text2" w:themeShade="BF"/>
        </w:rPr>
        <w:t>(ORIGINAL V WORDU, ne printat</w:t>
      </w:r>
      <w:r w:rsidR="004E6C79">
        <w:rPr>
          <w:rFonts w:asciiTheme="minorHAnsi" w:hAnsiTheme="minorHAnsi"/>
          <w:color w:val="17365D" w:themeColor="text2" w:themeShade="BF"/>
        </w:rPr>
        <w:t xml:space="preserve"> in ročno pisat</w:t>
      </w:r>
      <w:r w:rsidR="00680995">
        <w:rPr>
          <w:rFonts w:asciiTheme="minorHAnsi" w:hAnsiTheme="minorHAnsi"/>
          <w:color w:val="17365D" w:themeColor="text2" w:themeShade="BF"/>
        </w:rPr>
        <w:t xml:space="preserve">!) </w:t>
      </w:r>
      <w:r w:rsidRPr="00786602">
        <w:rPr>
          <w:rFonts w:asciiTheme="minorHAnsi" w:hAnsiTheme="minorHAnsi"/>
          <w:color w:val="17365D" w:themeColor="text2" w:themeShade="BF"/>
        </w:rPr>
        <w:t xml:space="preserve">delovni list oddali s priponko v eAsistent komunikacija, kanal Glasba 8. a oz. Glasba 8. </w:t>
      </w:r>
      <w:r w:rsidR="00786602" w:rsidRPr="00786602">
        <w:rPr>
          <w:rFonts w:asciiTheme="minorHAnsi" w:hAnsiTheme="minorHAnsi"/>
          <w:color w:val="17365D" w:themeColor="text2" w:themeShade="BF"/>
        </w:rPr>
        <w:t>b</w:t>
      </w:r>
      <w:r w:rsidRPr="00786602">
        <w:rPr>
          <w:rFonts w:asciiTheme="minorHAnsi" w:hAnsiTheme="minorHAnsi"/>
          <w:color w:val="17365D" w:themeColor="text2" w:themeShade="BF"/>
        </w:rPr>
        <w:t>. do 18. ure.</w:t>
      </w:r>
    </w:p>
    <w:p w:rsidR="00680995" w:rsidRPr="00786602" w:rsidRDefault="00680995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</w:p>
    <w:p w:rsidR="005774B7" w:rsidRDefault="003E0A59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  <w:r w:rsidRPr="00786602">
        <w:rPr>
          <w:rFonts w:asciiTheme="minorHAnsi" w:hAnsiTheme="minorHAnsi"/>
          <w:color w:val="17365D" w:themeColor="text2" w:themeShade="BF"/>
        </w:rPr>
        <w:t>Točkovnik in k</w:t>
      </w:r>
      <w:r w:rsidR="005774B7" w:rsidRPr="00786602">
        <w:rPr>
          <w:rFonts w:asciiTheme="minorHAnsi" w:hAnsiTheme="minorHAnsi"/>
          <w:color w:val="17365D" w:themeColor="text2" w:themeShade="BF"/>
        </w:rPr>
        <w:t>riterij:</w:t>
      </w:r>
    </w:p>
    <w:p w:rsidR="004E6C79" w:rsidRPr="00786602" w:rsidRDefault="004E6C79" w:rsidP="00CE6DCA">
      <w:pPr>
        <w:pStyle w:val="NormalWeb"/>
        <w:spacing w:before="0" w:beforeAutospacing="0" w:after="0" w:afterAutospacing="0"/>
        <w:rPr>
          <w:rFonts w:asciiTheme="minorHAnsi" w:hAnsiTheme="minorHAnsi"/>
          <w:color w:val="17365D" w:themeColor="text2" w:themeShade="BF"/>
        </w:rPr>
      </w:pPr>
    </w:p>
    <w:tbl>
      <w:tblPr>
        <w:tblStyle w:val="TableGrid"/>
        <w:tblW w:w="0" w:type="auto"/>
        <w:tblLook w:val="0400"/>
      </w:tblPr>
      <w:tblGrid>
        <w:gridCol w:w="1101"/>
        <w:gridCol w:w="1701"/>
        <w:gridCol w:w="2126"/>
        <w:gridCol w:w="2441"/>
        <w:gridCol w:w="1843"/>
      </w:tblGrid>
      <w:tr w:rsidR="003E0A59" w:rsidRPr="00786602" w:rsidTr="00680995">
        <w:tc>
          <w:tcPr>
            <w:tcW w:w="1101" w:type="dxa"/>
          </w:tcPr>
          <w:p w:rsidR="003E0A59" w:rsidRPr="00786602" w:rsidRDefault="003E0A59" w:rsidP="003E0A5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NALOGA</w:t>
            </w:r>
          </w:p>
        </w:tc>
        <w:tc>
          <w:tcPr>
            <w:tcW w:w="1701" w:type="dxa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ŠTEVILO TOČK</w:t>
            </w:r>
          </w:p>
        </w:tc>
        <w:tc>
          <w:tcPr>
            <w:tcW w:w="2126" w:type="dxa"/>
            <w:shd w:val="clear" w:color="auto" w:fill="9BBB59" w:themeFill="accent3"/>
          </w:tcPr>
          <w:p w:rsidR="003E0A59" w:rsidRPr="00786602" w:rsidRDefault="00786602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>
              <w:rPr>
                <w:rFonts w:asciiTheme="minorHAnsi" w:hAnsiTheme="minorHAnsi"/>
                <w:color w:val="17365D" w:themeColor="text2" w:themeShade="BF"/>
              </w:rPr>
              <w:t>DOSEŽENE TOČKE</w:t>
            </w:r>
          </w:p>
        </w:tc>
        <w:tc>
          <w:tcPr>
            <w:tcW w:w="2441" w:type="dxa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KRITERIJ</w:t>
            </w:r>
          </w:p>
        </w:tc>
        <w:tc>
          <w:tcPr>
            <w:tcW w:w="1843" w:type="dxa"/>
          </w:tcPr>
          <w:p w:rsidR="003E0A59" w:rsidRPr="00786602" w:rsidRDefault="00786602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OCENA</w:t>
            </w:r>
          </w:p>
        </w:tc>
      </w:tr>
      <w:tr w:rsidR="003E0A59" w:rsidRPr="00786602" w:rsidTr="00680995">
        <w:tc>
          <w:tcPr>
            <w:tcW w:w="1101" w:type="dxa"/>
          </w:tcPr>
          <w:p w:rsidR="003E0A59" w:rsidRPr="00786602" w:rsidRDefault="003E0A59" w:rsidP="003E0A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1701" w:type="dxa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3+3+6/12</w:t>
            </w:r>
          </w:p>
        </w:tc>
        <w:tc>
          <w:tcPr>
            <w:tcW w:w="2126" w:type="dxa"/>
            <w:shd w:val="clear" w:color="auto" w:fill="9BBB59" w:themeFill="accent3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2441" w:type="dxa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 xml:space="preserve">0 </w:t>
            </w:r>
            <w:r w:rsidR="00786602" w:rsidRPr="00786602">
              <w:rPr>
                <w:rFonts w:asciiTheme="minorHAnsi" w:hAnsiTheme="minorHAnsi"/>
                <w:color w:val="17365D" w:themeColor="text2" w:themeShade="BF"/>
              </w:rPr>
              <w:t>-</w:t>
            </w:r>
            <w:r w:rsidRPr="00786602">
              <w:rPr>
                <w:rFonts w:asciiTheme="minorHAnsi" w:hAnsiTheme="minorHAnsi"/>
                <w:color w:val="17365D" w:themeColor="text2" w:themeShade="BF"/>
              </w:rPr>
              <w:t xml:space="preserve"> </w:t>
            </w:r>
            <w:r w:rsidR="00786602" w:rsidRPr="00786602">
              <w:rPr>
                <w:rFonts w:asciiTheme="minorHAnsi" w:hAnsiTheme="minorHAnsi"/>
                <w:color w:val="17365D" w:themeColor="text2" w:themeShade="BF"/>
              </w:rPr>
              <w:t>19,5</w:t>
            </w:r>
          </w:p>
        </w:tc>
        <w:tc>
          <w:tcPr>
            <w:tcW w:w="1843" w:type="dxa"/>
          </w:tcPr>
          <w:p w:rsidR="003E0A59" w:rsidRPr="00786602" w:rsidRDefault="00786602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nezadostno</w:t>
            </w:r>
          </w:p>
        </w:tc>
      </w:tr>
      <w:tr w:rsidR="003E0A59" w:rsidRPr="00786602" w:rsidTr="00680995">
        <w:tc>
          <w:tcPr>
            <w:tcW w:w="1101" w:type="dxa"/>
          </w:tcPr>
          <w:p w:rsidR="003E0A59" w:rsidRPr="00786602" w:rsidRDefault="003E0A59" w:rsidP="003E0A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1701" w:type="dxa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1+1+2/4</w:t>
            </w:r>
          </w:p>
        </w:tc>
        <w:tc>
          <w:tcPr>
            <w:tcW w:w="2126" w:type="dxa"/>
            <w:shd w:val="clear" w:color="auto" w:fill="9BBB59" w:themeFill="accent3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2441" w:type="dxa"/>
          </w:tcPr>
          <w:p w:rsidR="003E0A59" w:rsidRPr="00786602" w:rsidRDefault="00786602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20 - 25,5 (50%)</w:t>
            </w:r>
          </w:p>
        </w:tc>
        <w:tc>
          <w:tcPr>
            <w:tcW w:w="1843" w:type="dxa"/>
          </w:tcPr>
          <w:p w:rsidR="003E0A59" w:rsidRPr="00786602" w:rsidRDefault="00786602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zadostno</w:t>
            </w:r>
          </w:p>
        </w:tc>
      </w:tr>
      <w:tr w:rsidR="003E0A59" w:rsidRPr="00786602" w:rsidTr="00680995">
        <w:tc>
          <w:tcPr>
            <w:tcW w:w="1101" w:type="dxa"/>
          </w:tcPr>
          <w:p w:rsidR="003E0A59" w:rsidRPr="00786602" w:rsidRDefault="003E0A59" w:rsidP="003E0A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1701" w:type="dxa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6</w:t>
            </w:r>
          </w:p>
        </w:tc>
        <w:tc>
          <w:tcPr>
            <w:tcW w:w="2126" w:type="dxa"/>
            <w:shd w:val="clear" w:color="auto" w:fill="9BBB59" w:themeFill="accent3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2441" w:type="dxa"/>
          </w:tcPr>
          <w:p w:rsidR="003E0A59" w:rsidRPr="00786602" w:rsidRDefault="00786602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26 - 31,5 (65%)</w:t>
            </w:r>
          </w:p>
        </w:tc>
        <w:tc>
          <w:tcPr>
            <w:tcW w:w="1843" w:type="dxa"/>
          </w:tcPr>
          <w:p w:rsidR="003E0A59" w:rsidRPr="00786602" w:rsidRDefault="00786602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dobro</w:t>
            </w:r>
          </w:p>
        </w:tc>
      </w:tr>
      <w:tr w:rsidR="003E0A59" w:rsidRPr="00786602" w:rsidTr="00680995">
        <w:tc>
          <w:tcPr>
            <w:tcW w:w="1101" w:type="dxa"/>
          </w:tcPr>
          <w:p w:rsidR="003E0A59" w:rsidRPr="00786602" w:rsidRDefault="003E0A59" w:rsidP="003E0A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1701" w:type="dxa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2+2/4</w:t>
            </w:r>
          </w:p>
        </w:tc>
        <w:tc>
          <w:tcPr>
            <w:tcW w:w="2126" w:type="dxa"/>
            <w:shd w:val="clear" w:color="auto" w:fill="9BBB59" w:themeFill="accent3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2441" w:type="dxa"/>
          </w:tcPr>
          <w:p w:rsidR="003E0A59" w:rsidRPr="00786602" w:rsidRDefault="00786602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32 - 35,5 (80%)</w:t>
            </w:r>
          </w:p>
        </w:tc>
        <w:tc>
          <w:tcPr>
            <w:tcW w:w="1843" w:type="dxa"/>
          </w:tcPr>
          <w:p w:rsidR="003E0A59" w:rsidRPr="00786602" w:rsidRDefault="00786602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prav dobro</w:t>
            </w:r>
          </w:p>
        </w:tc>
      </w:tr>
      <w:tr w:rsidR="003E0A59" w:rsidRPr="00786602" w:rsidTr="00680995">
        <w:tc>
          <w:tcPr>
            <w:tcW w:w="1101" w:type="dxa"/>
          </w:tcPr>
          <w:p w:rsidR="003E0A59" w:rsidRPr="00786602" w:rsidRDefault="003E0A59" w:rsidP="003E0A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1701" w:type="dxa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7+7/14</w:t>
            </w:r>
          </w:p>
        </w:tc>
        <w:tc>
          <w:tcPr>
            <w:tcW w:w="2126" w:type="dxa"/>
            <w:shd w:val="clear" w:color="auto" w:fill="9BBB59" w:themeFill="accent3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2441" w:type="dxa"/>
          </w:tcPr>
          <w:p w:rsidR="003E0A59" w:rsidRPr="00786602" w:rsidRDefault="00786602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36 – 40 (90%)</w:t>
            </w:r>
          </w:p>
        </w:tc>
        <w:tc>
          <w:tcPr>
            <w:tcW w:w="1843" w:type="dxa"/>
          </w:tcPr>
          <w:p w:rsidR="003E0A59" w:rsidRPr="00786602" w:rsidRDefault="00786602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odlično</w:t>
            </w:r>
          </w:p>
        </w:tc>
      </w:tr>
      <w:tr w:rsidR="003E0A59" w:rsidRPr="00786602" w:rsidTr="00680995">
        <w:tc>
          <w:tcPr>
            <w:tcW w:w="1101" w:type="dxa"/>
          </w:tcPr>
          <w:p w:rsidR="003E0A59" w:rsidRPr="00786602" w:rsidRDefault="003E0A59" w:rsidP="003E0A5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SKUPAJ</w:t>
            </w:r>
          </w:p>
        </w:tc>
        <w:tc>
          <w:tcPr>
            <w:tcW w:w="1701" w:type="dxa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  <w:r w:rsidRPr="00786602">
              <w:rPr>
                <w:rFonts w:asciiTheme="minorHAnsi" w:hAnsiTheme="minorHAnsi"/>
                <w:color w:val="17365D" w:themeColor="text2" w:themeShade="BF"/>
              </w:rPr>
              <w:t>40</w:t>
            </w:r>
          </w:p>
        </w:tc>
        <w:tc>
          <w:tcPr>
            <w:tcW w:w="2126" w:type="dxa"/>
            <w:shd w:val="clear" w:color="auto" w:fill="9BBB59" w:themeFill="accent3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2441" w:type="dxa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  <w:tc>
          <w:tcPr>
            <w:tcW w:w="1843" w:type="dxa"/>
          </w:tcPr>
          <w:p w:rsidR="003E0A59" w:rsidRPr="00786602" w:rsidRDefault="003E0A59" w:rsidP="00CE6DC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17365D" w:themeColor="text2" w:themeShade="BF"/>
              </w:rPr>
            </w:pPr>
          </w:p>
        </w:tc>
      </w:tr>
    </w:tbl>
    <w:p w:rsidR="004E6C79" w:rsidRDefault="004E6C79" w:rsidP="004E6C79"/>
    <w:p w:rsidR="004E6C79" w:rsidRDefault="004E6C79" w:rsidP="004E6C79"/>
    <w:p w:rsidR="004E6C79" w:rsidRDefault="004E6C79" w:rsidP="004E6C79"/>
    <w:p w:rsidR="00CC0A07" w:rsidRDefault="00CC0A07"/>
    <w:sectPr w:rsidR="00CC0A07" w:rsidSect="00CE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5DF" w:rsidRDefault="00F215DF" w:rsidP="00CE6DCA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F215DF" w:rsidRDefault="00F215DF" w:rsidP="00CE6DC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5DF" w:rsidRDefault="00F215DF" w:rsidP="00CE6DCA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F215DF" w:rsidRDefault="00F215DF" w:rsidP="00CE6DCA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E5DFC"/>
    <w:multiLevelType w:val="hybridMultilevel"/>
    <w:tmpl w:val="27DEC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9214F"/>
    <w:multiLevelType w:val="hybridMultilevel"/>
    <w:tmpl w:val="0A50ED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10037"/>
    <w:multiLevelType w:val="hybridMultilevel"/>
    <w:tmpl w:val="2AF08A4E"/>
    <w:lvl w:ilvl="0" w:tplc="36C6C99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D15DF"/>
    <w:multiLevelType w:val="hybridMultilevel"/>
    <w:tmpl w:val="647ED4FE"/>
    <w:lvl w:ilvl="0" w:tplc="DCCAEA6A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0A07"/>
    <w:rsid w:val="0007175F"/>
    <w:rsid w:val="000D0515"/>
    <w:rsid w:val="003E0A59"/>
    <w:rsid w:val="004E6C79"/>
    <w:rsid w:val="00512135"/>
    <w:rsid w:val="005774B7"/>
    <w:rsid w:val="00680995"/>
    <w:rsid w:val="00786602"/>
    <w:rsid w:val="00813981"/>
    <w:rsid w:val="00A83680"/>
    <w:rsid w:val="00CC0A07"/>
    <w:rsid w:val="00CE1F02"/>
    <w:rsid w:val="00CE6DCA"/>
    <w:rsid w:val="00E65B73"/>
    <w:rsid w:val="00F2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0A07"/>
    <w:rPr>
      <w:b/>
      <w:bCs/>
    </w:rPr>
  </w:style>
  <w:style w:type="character" w:styleId="Hyperlink">
    <w:name w:val="Hyperlink"/>
    <w:basedOn w:val="DefaultParagraphFont"/>
    <w:uiPriority w:val="99"/>
    <w:unhideWhenUsed/>
    <w:rsid w:val="00CC0A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0515"/>
    <w:pPr>
      <w:ind w:left="720"/>
      <w:contextualSpacing/>
    </w:pPr>
  </w:style>
  <w:style w:type="table" w:styleId="TableGrid">
    <w:name w:val="Table Grid"/>
    <w:basedOn w:val="TableNormal"/>
    <w:uiPriority w:val="59"/>
    <w:rsid w:val="00E65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7175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E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DCA"/>
  </w:style>
  <w:style w:type="paragraph" w:styleId="Footer">
    <w:name w:val="footer"/>
    <w:basedOn w:val="Normal"/>
    <w:link w:val="FooterChar"/>
    <w:uiPriority w:val="99"/>
    <w:semiHidden/>
    <w:unhideWhenUsed/>
    <w:rsid w:val="00CE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zo3atXtm54" TargetMode="External"/><Relationship Id="rId13" Type="http://schemas.openxmlformats.org/officeDocument/2006/relationships/hyperlink" Target="https://www.youtube.com/watch?v=TU5roitYI1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gHxmAsINDk" TargetMode="External"/><Relationship Id="rId17" Type="http://schemas.openxmlformats.org/officeDocument/2006/relationships/hyperlink" Target="https://www.youtube.com/watch?v=Nzo3atXtm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gro-c.de/forhttp:/www.allegro-c.de/formate/cmm.htmmate/cmm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uBeBjqKSG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ojOdYMSw2W0" TargetMode="External"/><Relationship Id="rId10" Type="http://schemas.openxmlformats.org/officeDocument/2006/relationships/hyperlink" Target="https://www.youtube.com/watch?v=2oaIcChc4t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uMtEof9MWs" TargetMode="External"/><Relationship Id="rId14" Type="http://schemas.openxmlformats.org/officeDocument/2006/relationships/hyperlink" Target="https://www.youtube.com/watch?v=r__Dk4oWG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11D2-9345-4BF4-BB83-DD1FBB50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2020-04-10T20:27:00Z</dcterms:created>
  <dcterms:modified xsi:type="dcterms:W3CDTF">2020-04-10T20:27:00Z</dcterms:modified>
</cp:coreProperties>
</file>